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BA23" w14:textId="77FDB837" w:rsidR="00C73D97" w:rsidRDefault="00F83B38" w:rsidP="00C73D97">
      <w:pPr>
        <w:pStyle w:val="NoSpacing"/>
        <w:rPr>
          <w:rFonts w:ascii="Century Gothic" w:hAnsi="Century Gothic"/>
          <w:color w:val="000000"/>
          <w:spacing w:val="4"/>
          <w:sz w:val="24"/>
          <w:szCs w:val="24"/>
          <w:shd w:val="clear" w:color="auto" w:fill="F7F7F7"/>
        </w:rPr>
      </w:pPr>
      <w:r w:rsidRPr="005626F0">
        <w:rPr>
          <w:rFonts w:ascii="Verdana" w:hAnsi="Verdana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234716DF" wp14:editId="45252210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80035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453" y="21196"/>
                <wp:lineTo x="21453" y="0"/>
                <wp:lineTo x="0" y="0"/>
              </wp:wrapPolygon>
            </wp:wrapTight>
            <wp:docPr id="1" name="Picture 1" descr="AFP color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 color chap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197996" wp14:editId="3507C8E7">
            <wp:extent cx="3352800" cy="1117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45" cy="11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6C54" w14:textId="77777777" w:rsidR="00C73D97" w:rsidRDefault="00C73D97" w:rsidP="00C73D97">
      <w:pPr>
        <w:pStyle w:val="NoSpacing"/>
        <w:rPr>
          <w:rFonts w:ascii="Century Gothic" w:hAnsi="Century Gothic"/>
          <w:color w:val="000000"/>
          <w:spacing w:val="4"/>
          <w:sz w:val="24"/>
          <w:szCs w:val="24"/>
          <w:shd w:val="clear" w:color="auto" w:fill="F7F7F7"/>
        </w:rPr>
      </w:pPr>
    </w:p>
    <w:p w14:paraId="66FEF5BC" w14:textId="77777777" w:rsidR="00C73D97" w:rsidRDefault="00C73D97" w:rsidP="00C73D97">
      <w:pPr>
        <w:pStyle w:val="NoSpacing"/>
        <w:rPr>
          <w:rFonts w:ascii="Century Gothic" w:hAnsi="Century Gothic"/>
          <w:color w:val="000000"/>
          <w:spacing w:val="4"/>
          <w:sz w:val="24"/>
          <w:szCs w:val="24"/>
          <w:shd w:val="clear" w:color="auto" w:fill="F7F7F7"/>
        </w:rPr>
      </w:pPr>
    </w:p>
    <w:p w14:paraId="61A6B030" w14:textId="77777777" w:rsidR="008506B1" w:rsidRDefault="008506B1" w:rsidP="005065B2">
      <w:pPr>
        <w:rPr>
          <w:rFonts w:ascii="Century Gothic" w:hAnsi="Century Gothic"/>
          <w:sz w:val="24"/>
          <w:szCs w:val="24"/>
        </w:rPr>
      </w:pPr>
    </w:p>
    <w:p w14:paraId="03842607" w14:textId="7B0DF616" w:rsidR="00AC61EC" w:rsidRPr="005065B2" w:rsidRDefault="009308C3" w:rsidP="005065B2">
      <w:pPr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>The Association of Fundraising Professionals Quad Cities (AFP-QC) hosts an annual awards presentation in honor of National Philanthropy Day. National Philanthropy Day is a special day set aside on the fifteenth of November. The purpose of this day is to recognize the great contributions of philanthropy</w:t>
      </w:r>
      <w:r w:rsidR="005065B2">
        <w:rPr>
          <w:rFonts w:ascii="Century Gothic" w:hAnsi="Century Gothic"/>
          <w:sz w:val="24"/>
          <w:szCs w:val="24"/>
        </w:rPr>
        <w:t xml:space="preserve"> </w:t>
      </w:r>
      <w:r w:rsidRPr="005065B2">
        <w:rPr>
          <w:rFonts w:ascii="Century Gothic" w:hAnsi="Century Gothic"/>
          <w:sz w:val="24"/>
          <w:szCs w:val="24"/>
        </w:rPr>
        <w:t xml:space="preserve">and those people active in the philanthropic </w:t>
      </w:r>
      <w:r w:rsidR="00C73D97" w:rsidRPr="005065B2">
        <w:rPr>
          <w:rFonts w:ascii="Century Gothic" w:hAnsi="Century Gothic"/>
          <w:sz w:val="24"/>
          <w:szCs w:val="24"/>
        </w:rPr>
        <w:t>c</w:t>
      </w:r>
      <w:r w:rsidRPr="005065B2">
        <w:rPr>
          <w:rFonts w:ascii="Century Gothic" w:hAnsi="Century Gothic"/>
          <w:sz w:val="24"/>
          <w:szCs w:val="24"/>
        </w:rPr>
        <w:t xml:space="preserve">ommunity—to the enrichment of the Quad Cities region. </w:t>
      </w:r>
    </w:p>
    <w:p w14:paraId="359E3AFD" w14:textId="0F635379" w:rsidR="00C25771" w:rsidRPr="005065B2" w:rsidRDefault="00C25771" w:rsidP="005065B2">
      <w:pPr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 xml:space="preserve">We have honored many distinguished people, businesses, and organizations year after year, here are a few award winners from the past few years: </w:t>
      </w:r>
    </w:p>
    <w:p w14:paraId="08912E66" w14:textId="44ADA891" w:rsidR="009308C3" w:rsidRDefault="009308C3" w:rsidP="009308C3">
      <w:pPr>
        <w:pStyle w:val="NoSpacing"/>
        <w:rPr>
          <w:rFonts w:ascii="Century Gothic" w:hAnsi="Century Gothic"/>
          <w:color w:val="000000"/>
          <w:spacing w:val="4"/>
          <w:sz w:val="24"/>
          <w:szCs w:val="24"/>
          <w:shd w:val="clear" w:color="auto" w:fill="F7F7F7"/>
        </w:rPr>
      </w:pPr>
    </w:p>
    <w:p w14:paraId="600BE723" w14:textId="77777777" w:rsidR="00C25771" w:rsidRPr="00C25771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Distinguished Service to Philanthropy—</w:t>
      </w:r>
      <w:r w:rsidRPr="004826AD">
        <w:rPr>
          <w:rFonts w:ascii="Century Gothic" w:hAnsi="Century Gothic"/>
          <w:b/>
          <w:bCs/>
          <w:sz w:val="24"/>
          <w:szCs w:val="24"/>
        </w:rPr>
        <w:t>James and Carol Horstmann</w:t>
      </w:r>
    </w:p>
    <w:p w14:paraId="43AF11DE" w14:textId="77777777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Philanthropist—</w:t>
      </w:r>
      <w:r w:rsidRPr="004826AD">
        <w:rPr>
          <w:rFonts w:ascii="Century Gothic" w:hAnsi="Century Gothic"/>
          <w:b/>
          <w:bCs/>
          <w:sz w:val="24"/>
          <w:szCs w:val="24"/>
        </w:rPr>
        <w:t>Linda Bowers</w:t>
      </w:r>
    </w:p>
    <w:p w14:paraId="2E4D378F" w14:textId="77777777" w:rsidR="00C25771" w:rsidRPr="00C25771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Volunteer Fundraiser—</w:t>
      </w:r>
      <w:r w:rsidRPr="004826AD">
        <w:rPr>
          <w:rFonts w:ascii="Century Gothic" w:hAnsi="Century Gothic"/>
          <w:b/>
          <w:bCs/>
          <w:sz w:val="24"/>
          <w:szCs w:val="24"/>
        </w:rPr>
        <w:t>Frank Clark</w:t>
      </w:r>
    </w:p>
    <w:p w14:paraId="63592E7B" w14:textId="77777777" w:rsidR="00C25771" w:rsidRPr="00C25771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Foundation—</w:t>
      </w:r>
      <w:r w:rsidRPr="004826AD">
        <w:rPr>
          <w:rFonts w:ascii="Century Gothic" w:hAnsi="Century Gothic"/>
          <w:b/>
          <w:bCs/>
          <w:sz w:val="24"/>
          <w:szCs w:val="24"/>
        </w:rPr>
        <w:t>John Deere Foundation</w:t>
      </w:r>
      <w:r w:rsidRPr="00C25771">
        <w:rPr>
          <w:rFonts w:ascii="Century Gothic" w:hAnsi="Century Gothic"/>
          <w:sz w:val="24"/>
          <w:szCs w:val="24"/>
        </w:rPr>
        <w:t xml:space="preserve"> </w:t>
      </w:r>
    </w:p>
    <w:p w14:paraId="6F591419" w14:textId="77777777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Planned Giving Professional—</w:t>
      </w:r>
      <w:r w:rsidRPr="004826AD">
        <w:rPr>
          <w:rFonts w:ascii="Century Gothic" w:hAnsi="Century Gothic"/>
          <w:b/>
          <w:bCs/>
          <w:sz w:val="24"/>
          <w:szCs w:val="24"/>
        </w:rPr>
        <w:t>Steve Goebel</w:t>
      </w:r>
    </w:p>
    <w:p w14:paraId="4765071B" w14:textId="5D6218E6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Fundraising Executive—</w:t>
      </w:r>
      <w:r w:rsidRPr="004826AD">
        <w:rPr>
          <w:rFonts w:ascii="Century Gothic" w:hAnsi="Century Gothic"/>
          <w:b/>
          <w:bCs/>
          <w:sz w:val="24"/>
          <w:szCs w:val="24"/>
        </w:rPr>
        <w:t>Kimberly Findlay</w:t>
      </w:r>
    </w:p>
    <w:p w14:paraId="26E41B4E" w14:textId="090D15F4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Outstanding Civic/Service Organization, Corporation, Corporate Foundation, or Foundation</w:t>
      </w:r>
      <w:r w:rsidRPr="00C25771">
        <w:rPr>
          <w:rFonts w:ascii="Century Gothic" w:hAnsi="Century Gothic"/>
          <w:sz w:val="24"/>
          <w:szCs w:val="24"/>
        </w:rPr>
        <w:t>—</w:t>
      </w:r>
      <w:r>
        <w:rPr>
          <w:rFonts w:ascii="Century Gothic" w:hAnsi="Century Gothic"/>
          <w:sz w:val="24"/>
          <w:szCs w:val="24"/>
        </w:rPr>
        <w:t xml:space="preserve"> </w:t>
      </w:r>
      <w:r w:rsidRPr="004826AD">
        <w:rPr>
          <w:rFonts w:ascii="Century Gothic" w:hAnsi="Century Gothic"/>
          <w:b/>
          <w:bCs/>
          <w:sz w:val="24"/>
          <w:szCs w:val="24"/>
        </w:rPr>
        <w:t>Ascentra Credit Union- Linda Andry, CEO</w:t>
      </w:r>
    </w:p>
    <w:p w14:paraId="17F849D1" w14:textId="00AE360D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Philanthropist</w:t>
      </w:r>
      <w:r>
        <w:rPr>
          <w:rFonts w:ascii="Century Gothic" w:hAnsi="Century Gothic"/>
          <w:sz w:val="24"/>
          <w:szCs w:val="24"/>
        </w:rPr>
        <w:t xml:space="preserve"> or Charitable Family</w:t>
      </w:r>
      <w:r w:rsidRPr="00C25771">
        <w:rPr>
          <w:rFonts w:ascii="Century Gothic" w:hAnsi="Century Gothic"/>
          <w:sz w:val="24"/>
          <w:szCs w:val="24"/>
        </w:rPr>
        <w:t>—</w:t>
      </w:r>
      <w:r w:rsidRPr="004826AD">
        <w:rPr>
          <w:rFonts w:ascii="Century Gothic" w:hAnsi="Century Gothic"/>
          <w:b/>
          <w:bCs/>
          <w:sz w:val="24"/>
          <w:szCs w:val="24"/>
        </w:rPr>
        <w:t>Heidi Huiskamp-Collins</w:t>
      </w:r>
    </w:p>
    <w:p w14:paraId="2B349F88" w14:textId="449C7B57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Volunteer Fundraiser—</w:t>
      </w:r>
      <w:r>
        <w:rPr>
          <w:rFonts w:ascii="Century Gothic" w:hAnsi="Century Gothic"/>
          <w:sz w:val="24"/>
          <w:szCs w:val="24"/>
        </w:rPr>
        <w:t xml:space="preserve"> </w:t>
      </w:r>
      <w:r w:rsidRPr="004826AD">
        <w:rPr>
          <w:rFonts w:ascii="Century Gothic" w:hAnsi="Century Gothic"/>
          <w:b/>
          <w:bCs/>
          <w:sz w:val="24"/>
          <w:szCs w:val="24"/>
        </w:rPr>
        <w:t>Dr. Joe and Ann Lohmuller</w:t>
      </w:r>
    </w:p>
    <w:p w14:paraId="1CD8FE9F" w14:textId="5ECFB94A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 xml:space="preserve">Outstanding </w:t>
      </w:r>
      <w:r>
        <w:rPr>
          <w:rFonts w:ascii="Century Gothic" w:hAnsi="Century Gothic"/>
          <w:sz w:val="24"/>
          <w:szCs w:val="24"/>
        </w:rPr>
        <w:t>Youth Group</w:t>
      </w:r>
      <w:r w:rsidRPr="00C25771">
        <w:rPr>
          <w:rFonts w:ascii="Century Gothic" w:hAnsi="Century Gothic"/>
          <w:sz w:val="24"/>
          <w:szCs w:val="24"/>
        </w:rPr>
        <w:t>—</w:t>
      </w:r>
      <w:r>
        <w:rPr>
          <w:rFonts w:ascii="Century Gothic" w:hAnsi="Century Gothic"/>
          <w:sz w:val="24"/>
          <w:szCs w:val="24"/>
        </w:rPr>
        <w:t xml:space="preserve"> </w:t>
      </w:r>
      <w:r w:rsidRPr="004826AD">
        <w:rPr>
          <w:rFonts w:ascii="Century Gothic" w:hAnsi="Century Gothic"/>
          <w:b/>
          <w:bCs/>
          <w:sz w:val="24"/>
          <w:szCs w:val="24"/>
        </w:rPr>
        <w:t>Teen</w:t>
      </w:r>
      <w:r w:rsidR="004826AD">
        <w:rPr>
          <w:rFonts w:ascii="Century Gothic" w:hAnsi="Century Gothic"/>
          <w:b/>
          <w:bCs/>
          <w:sz w:val="24"/>
          <w:szCs w:val="24"/>
        </w:rPr>
        <w:t>s</w:t>
      </w:r>
      <w:r w:rsidRPr="004826AD">
        <w:rPr>
          <w:rFonts w:ascii="Century Gothic" w:hAnsi="Century Gothic"/>
          <w:b/>
          <w:bCs/>
          <w:sz w:val="24"/>
          <w:szCs w:val="24"/>
        </w:rPr>
        <w:t xml:space="preserve"> for Tomorrow</w:t>
      </w:r>
    </w:p>
    <w:p w14:paraId="4BACE7E9" w14:textId="6B1C44F8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Planned Giving Professional—</w:t>
      </w:r>
      <w:r w:rsidRPr="004826AD">
        <w:rPr>
          <w:rFonts w:ascii="Century Gothic" w:hAnsi="Century Gothic"/>
          <w:b/>
          <w:bCs/>
          <w:sz w:val="24"/>
          <w:szCs w:val="24"/>
        </w:rPr>
        <w:t>Tom Hammar</w:t>
      </w:r>
    </w:p>
    <w:p w14:paraId="4349C0CB" w14:textId="4BE0D179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 xml:space="preserve">Outstanding </w:t>
      </w:r>
      <w:r w:rsidR="004826AD">
        <w:rPr>
          <w:rFonts w:ascii="Century Gothic" w:hAnsi="Century Gothic"/>
          <w:sz w:val="24"/>
          <w:szCs w:val="24"/>
        </w:rPr>
        <w:t xml:space="preserve">Charitable Family </w:t>
      </w:r>
      <w:r w:rsidRPr="00C25771">
        <w:rPr>
          <w:rFonts w:ascii="Century Gothic" w:hAnsi="Century Gothic"/>
          <w:sz w:val="24"/>
          <w:szCs w:val="24"/>
        </w:rPr>
        <w:t>—</w:t>
      </w:r>
      <w:r w:rsidR="004826AD">
        <w:rPr>
          <w:rFonts w:ascii="Century Gothic" w:hAnsi="Century Gothic"/>
          <w:sz w:val="24"/>
          <w:szCs w:val="24"/>
        </w:rPr>
        <w:t xml:space="preserve"> </w:t>
      </w:r>
      <w:r w:rsidR="004826AD" w:rsidRPr="004826AD">
        <w:rPr>
          <w:rFonts w:ascii="Century Gothic" w:hAnsi="Century Gothic"/>
          <w:b/>
          <w:bCs/>
          <w:sz w:val="24"/>
          <w:szCs w:val="24"/>
        </w:rPr>
        <w:t xml:space="preserve">Donna and Paul VanDuyne </w:t>
      </w:r>
    </w:p>
    <w:p w14:paraId="74E5FC77" w14:textId="2E054B43" w:rsidR="00C25771" w:rsidRPr="004826AD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25771">
        <w:rPr>
          <w:rFonts w:ascii="Century Gothic" w:hAnsi="Century Gothic"/>
          <w:sz w:val="24"/>
          <w:szCs w:val="24"/>
        </w:rPr>
        <w:t>Outstanding Planned Giving Professional—</w:t>
      </w:r>
      <w:r w:rsidRPr="004826AD">
        <w:rPr>
          <w:rFonts w:ascii="Century Gothic" w:hAnsi="Century Gothic"/>
          <w:b/>
          <w:bCs/>
          <w:sz w:val="24"/>
          <w:szCs w:val="24"/>
        </w:rPr>
        <w:t>David Nelson</w:t>
      </w:r>
    </w:p>
    <w:p w14:paraId="1C25050F" w14:textId="6B70F2F4" w:rsidR="00C25771" w:rsidRPr="00C25771" w:rsidRDefault="00C25771" w:rsidP="00C25771">
      <w:pPr>
        <w:pStyle w:val="ListParagraph"/>
        <w:numPr>
          <w:ilvl w:val="0"/>
          <w:numId w:val="4"/>
        </w:num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Outstanding Foundation- </w:t>
      </w:r>
      <w:r w:rsidR="004826AD" w:rsidRPr="004826AD">
        <w:rPr>
          <w:rFonts w:ascii="Century Gothic" w:hAnsi="Century Gothic"/>
          <w:b/>
          <w:bCs/>
          <w:sz w:val="24"/>
          <w:szCs w:val="24"/>
        </w:rPr>
        <w:t>Regional Development Authority</w:t>
      </w:r>
      <w:r w:rsidR="004826AD">
        <w:rPr>
          <w:rFonts w:ascii="Century Gothic" w:hAnsi="Century Gothic"/>
          <w:sz w:val="24"/>
          <w:szCs w:val="24"/>
        </w:rPr>
        <w:t xml:space="preserve"> </w:t>
      </w:r>
    </w:p>
    <w:p w14:paraId="17620846" w14:textId="77777777" w:rsidR="00C25771" w:rsidRPr="004826AD" w:rsidRDefault="00C25771" w:rsidP="004826AD">
      <w:pPr>
        <w:spacing w:after="0" w:line="240" w:lineRule="exact"/>
        <w:ind w:left="360"/>
        <w:rPr>
          <w:rFonts w:ascii="Century Gothic" w:hAnsi="Century Gothic"/>
          <w:sz w:val="24"/>
          <w:szCs w:val="24"/>
        </w:rPr>
      </w:pPr>
    </w:p>
    <w:p w14:paraId="095D5C2A" w14:textId="47AF7E8F" w:rsidR="009514EE" w:rsidRPr="005065B2" w:rsidRDefault="009514EE" w:rsidP="005065B2">
      <w:pPr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 xml:space="preserve">Society is putting a much greater demand on companies to behave in more socially responsible ways – be it the environment, supporting local communities or championing equality/diversity. National Philanthropy Day with AFP-QC recognizes those who are the embodiment of social responsibility. </w:t>
      </w:r>
    </w:p>
    <w:p w14:paraId="4B9BA9F6" w14:textId="4314A07B" w:rsidR="0002518A" w:rsidRPr="005065B2" w:rsidRDefault="0002518A" w:rsidP="005065B2">
      <w:pPr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 xml:space="preserve">Our attendees for the event include corporate executives, non-profit </w:t>
      </w:r>
      <w:r w:rsidR="009514EE" w:rsidRPr="005065B2">
        <w:rPr>
          <w:rFonts w:ascii="Century Gothic" w:hAnsi="Century Gothic"/>
          <w:sz w:val="24"/>
          <w:szCs w:val="24"/>
        </w:rPr>
        <w:t>leadership</w:t>
      </w:r>
      <w:r w:rsidRPr="005065B2">
        <w:rPr>
          <w:rFonts w:ascii="Century Gothic" w:hAnsi="Century Gothic"/>
          <w:sz w:val="24"/>
          <w:szCs w:val="24"/>
        </w:rPr>
        <w:t xml:space="preserve">, past philanthropists, board members, employees, and families, they are all there to express their gratitude and support. As a sponsor of this celebration of </w:t>
      </w:r>
      <w:r w:rsidRPr="005065B2">
        <w:rPr>
          <w:rFonts w:ascii="Century Gothic" w:hAnsi="Century Gothic"/>
          <w:sz w:val="24"/>
          <w:szCs w:val="24"/>
        </w:rPr>
        <w:lastRenderedPageBreak/>
        <w:t xml:space="preserve">generosity you will be showcased to </w:t>
      </w:r>
      <w:r w:rsidR="009514EE" w:rsidRPr="005065B2">
        <w:rPr>
          <w:rFonts w:ascii="Century Gothic" w:hAnsi="Century Gothic"/>
          <w:sz w:val="24"/>
          <w:szCs w:val="24"/>
        </w:rPr>
        <w:t xml:space="preserve">our </w:t>
      </w:r>
      <w:r w:rsidRPr="005065B2">
        <w:rPr>
          <w:rFonts w:ascii="Century Gothic" w:hAnsi="Century Gothic"/>
          <w:sz w:val="24"/>
          <w:szCs w:val="24"/>
        </w:rPr>
        <w:t>pillars in the community, business owners</w:t>
      </w:r>
      <w:r w:rsidR="00994D8C" w:rsidRPr="005065B2">
        <w:rPr>
          <w:rFonts w:ascii="Century Gothic" w:hAnsi="Century Gothic"/>
          <w:sz w:val="24"/>
          <w:szCs w:val="24"/>
        </w:rPr>
        <w:t xml:space="preserve"> </w:t>
      </w:r>
      <w:r w:rsidRPr="005065B2">
        <w:rPr>
          <w:rFonts w:ascii="Century Gothic" w:hAnsi="Century Gothic"/>
          <w:sz w:val="24"/>
          <w:szCs w:val="24"/>
        </w:rPr>
        <w:t xml:space="preserve">and </w:t>
      </w:r>
      <w:r w:rsidR="00994D8C" w:rsidRPr="005065B2">
        <w:rPr>
          <w:rFonts w:ascii="Century Gothic" w:hAnsi="Century Gothic"/>
          <w:sz w:val="24"/>
          <w:szCs w:val="24"/>
        </w:rPr>
        <w:t>staff, and the media.</w:t>
      </w:r>
    </w:p>
    <w:p w14:paraId="412853B4" w14:textId="431FF19D" w:rsidR="000742F9" w:rsidRDefault="000742F9" w:rsidP="009308C3">
      <w:pPr>
        <w:pStyle w:val="NoSpacing"/>
        <w:rPr>
          <w:rFonts w:ascii="Century Gothic" w:hAnsi="Century Gothic"/>
          <w:color w:val="000000"/>
          <w:spacing w:val="4"/>
          <w:sz w:val="24"/>
          <w:szCs w:val="24"/>
          <w:shd w:val="clear" w:color="auto" w:fill="F7F7F7"/>
        </w:rPr>
      </w:pPr>
    </w:p>
    <w:p w14:paraId="40364D4D" w14:textId="77777777" w:rsidR="0002518A" w:rsidRDefault="0002518A" w:rsidP="009308C3">
      <w:pPr>
        <w:pStyle w:val="NoSpacing"/>
        <w:rPr>
          <w:rFonts w:ascii="Century Gothic" w:hAnsi="Century Gothic"/>
          <w:b/>
          <w:bCs/>
          <w:color w:val="000000"/>
          <w:spacing w:val="4"/>
          <w:sz w:val="24"/>
          <w:szCs w:val="24"/>
          <w:shd w:val="clear" w:color="auto" w:fill="F7F7F7"/>
        </w:rPr>
      </w:pPr>
    </w:p>
    <w:p w14:paraId="15591F2A" w14:textId="77777777" w:rsidR="009514EE" w:rsidRDefault="009514EE" w:rsidP="009308C3">
      <w:pPr>
        <w:pStyle w:val="NoSpacing"/>
        <w:rPr>
          <w:rFonts w:ascii="Century Gothic" w:hAnsi="Century Gothic"/>
          <w:b/>
          <w:bCs/>
          <w:color w:val="000000"/>
          <w:spacing w:val="4"/>
          <w:sz w:val="24"/>
          <w:szCs w:val="24"/>
          <w:shd w:val="clear" w:color="auto" w:fill="F7F7F7"/>
        </w:rPr>
      </w:pPr>
    </w:p>
    <w:p w14:paraId="55288E47" w14:textId="40300FEB" w:rsidR="009308C3" w:rsidRPr="005065B2" w:rsidRDefault="009308C3" w:rsidP="005065B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5065B2">
        <w:rPr>
          <w:rFonts w:ascii="Century Gothic" w:hAnsi="Century Gothic"/>
          <w:b/>
          <w:bCs/>
          <w:sz w:val="24"/>
          <w:szCs w:val="24"/>
        </w:rPr>
        <w:t>Event Snapshot:</w:t>
      </w:r>
    </w:p>
    <w:p w14:paraId="68EB8B72" w14:textId="4A7EBECB" w:rsidR="009308C3" w:rsidRPr="005065B2" w:rsidRDefault="009308C3" w:rsidP="005065B2">
      <w:pPr>
        <w:jc w:val="center"/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>National Philanthropy Day hosted by AFP-QC</w:t>
      </w:r>
    </w:p>
    <w:p w14:paraId="57EE208D" w14:textId="0075A323" w:rsidR="009308C3" w:rsidRPr="005065B2" w:rsidRDefault="009308C3" w:rsidP="005065B2">
      <w:pPr>
        <w:jc w:val="center"/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>Wednesday, November 15, 2023</w:t>
      </w:r>
    </w:p>
    <w:p w14:paraId="3C00322F" w14:textId="0EDF73F4" w:rsidR="00D57114" w:rsidRPr="005065B2" w:rsidRDefault="00D57114" w:rsidP="005065B2">
      <w:pPr>
        <w:jc w:val="center"/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>Rhythm City Casino and Hotel</w:t>
      </w:r>
    </w:p>
    <w:p w14:paraId="7D4B1ACF" w14:textId="52C20790" w:rsidR="009308C3" w:rsidRPr="005065B2" w:rsidRDefault="009308C3" w:rsidP="005065B2">
      <w:pPr>
        <w:jc w:val="center"/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>Doors open 6:30p</w:t>
      </w:r>
      <w:r w:rsidR="008506B1">
        <w:rPr>
          <w:rFonts w:ascii="Century Gothic" w:hAnsi="Century Gothic"/>
          <w:sz w:val="24"/>
          <w:szCs w:val="24"/>
        </w:rPr>
        <w:t>m</w:t>
      </w:r>
    </w:p>
    <w:p w14:paraId="6178E430" w14:textId="2D70195B" w:rsidR="00D57114" w:rsidRPr="005065B2" w:rsidRDefault="009308C3" w:rsidP="005065B2">
      <w:pPr>
        <w:jc w:val="center"/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 xml:space="preserve">An evening of celebrating those in the Quad Cities community whose </w:t>
      </w:r>
      <w:r w:rsidR="00AD4A39" w:rsidRPr="005065B2">
        <w:rPr>
          <w:rFonts w:ascii="Century Gothic" w:hAnsi="Century Gothic"/>
          <w:sz w:val="24"/>
          <w:szCs w:val="24"/>
        </w:rPr>
        <w:t xml:space="preserve">charitable work, </w:t>
      </w:r>
      <w:r w:rsidRPr="005065B2">
        <w:rPr>
          <w:rFonts w:ascii="Century Gothic" w:hAnsi="Century Gothic"/>
          <w:sz w:val="24"/>
          <w:szCs w:val="24"/>
        </w:rPr>
        <w:t>philanthropic endeavors</w:t>
      </w:r>
      <w:r w:rsidR="00AD4A39" w:rsidRPr="005065B2">
        <w:rPr>
          <w:rFonts w:ascii="Century Gothic" w:hAnsi="Century Gothic"/>
          <w:sz w:val="24"/>
          <w:szCs w:val="24"/>
        </w:rPr>
        <w:t>,</w:t>
      </w:r>
      <w:r w:rsidRPr="005065B2">
        <w:rPr>
          <w:rFonts w:ascii="Century Gothic" w:hAnsi="Century Gothic"/>
          <w:sz w:val="24"/>
          <w:szCs w:val="24"/>
        </w:rPr>
        <w:t xml:space="preserve"> and </w:t>
      </w:r>
      <w:r w:rsidR="00C73D97" w:rsidRPr="005065B2">
        <w:rPr>
          <w:rFonts w:ascii="Century Gothic" w:hAnsi="Century Gothic"/>
          <w:sz w:val="24"/>
          <w:szCs w:val="24"/>
        </w:rPr>
        <w:t xml:space="preserve">innovative generosity </w:t>
      </w:r>
      <w:r w:rsidRPr="005065B2">
        <w:rPr>
          <w:rFonts w:ascii="Century Gothic" w:hAnsi="Century Gothic"/>
          <w:sz w:val="24"/>
          <w:szCs w:val="24"/>
        </w:rPr>
        <w:t>inspired many in 2023.</w:t>
      </w:r>
    </w:p>
    <w:p w14:paraId="52E3CE90" w14:textId="40897700" w:rsidR="00D57114" w:rsidRPr="005065B2" w:rsidRDefault="009308C3" w:rsidP="005065B2">
      <w:pPr>
        <w:jc w:val="center"/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>Both award winners and nominees will be showcased</w:t>
      </w:r>
      <w:r w:rsidR="00D57114" w:rsidRPr="005065B2">
        <w:rPr>
          <w:rFonts w:ascii="Century Gothic" w:hAnsi="Century Gothic"/>
          <w:sz w:val="24"/>
          <w:szCs w:val="24"/>
        </w:rPr>
        <w:t>.</w:t>
      </w:r>
    </w:p>
    <w:p w14:paraId="1F0673F0" w14:textId="38CEEB0E" w:rsidR="009308C3" w:rsidRPr="005065B2" w:rsidRDefault="009308C3" w:rsidP="005065B2">
      <w:pPr>
        <w:jc w:val="center"/>
        <w:rPr>
          <w:rFonts w:ascii="Century Gothic" w:hAnsi="Century Gothic"/>
          <w:sz w:val="24"/>
          <w:szCs w:val="24"/>
        </w:rPr>
      </w:pPr>
      <w:r w:rsidRPr="005065B2">
        <w:rPr>
          <w:rFonts w:ascii="Century Gothic" w:hAnsi="Century Gothic"/>
          <w:sz w:val="24"/>
          <w:szCs w:val="24"/>
        </w:rPr>
        <w:t>Cocktails and hors d’hoeuvres</w:t>
      </w:r>
    </w:p>
    <w:p w14:paraId="26F480A3" w14:textId="0CF7AC15" w:rsidR="00AC61EC" w:rsidRPr="005065B2" w:rsidRDefault="00AC61EC" w:rsidP="009308C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2463A08" w14:textId="109E4DEB" w:rsidR="00D57114" w:rsidRDefault="00D57114" w:rsidP="009308C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AFP-QC is seeking businesses to sponsor our awards event and highlight their philanthropic culture in collaboration with our pursuit of elevating those in our community who need the non-profit services the most. </w:t>
      </w:r>
    </w:p>
    <w:p w14:paraId="24373D0C" w14:textId="762DB139" w:rsidR="00D57114" w:rsidRDefault="00D57114" w:rsidP="009308C3">
      <w:pPr>
        <w:spacing w:after="0"/>
        <w:rPr>
          <w:rFonts w:ascii="Century Gothic" w:hAnsi="Century Gothic"/>
          <w:sz w:val="24"/>
          <w:szCs w:val="24"/>
        </w:rPr>
      </w:pPr>
    </w:p>
    <w:p w14:paraId="51F4DCEE" w14:textId="0707271F" w:rsidR="00D57114" w:rsidRPr="00D57114" w:rsidRDefault="00D57114" w:rsidP="009308C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D57114">
        <w:rPr>
          <w:rFonts w:ascii="Century Gothic" w:hAnsi="Century Gothic"/>
          <w:b/>
          <w:bCs/>
          <w:sz w:val="24"/>
          <w:szCs w:val="24"/>
        </w:rPr>
        <w:t xml:space="preserve">Sponsor Opportunities </w:t>
      </w:r>
    </w:p>
    <w:p w14:paraId="4CFF4F7C" w14:textId="4E64F635" w:rsidR="00AC61EC" w:rsidRPr="00D57114" w:rsidRDefault="00AC61EC" w:rsidP="009308C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D57114">
        <w:rPr>
          <w:rFonts w:ascii="Century Gothic" w:hAnsi="Century Gothic"/>
          <w:b/>
          <w:bCs/>
          <w:sz w:val="24"/>
          <w:szCs w:val="24"/>
        </w:rPr>
        <w:t xml:space="preserve">Presenting Sponsor: $3,000 </w:t>
      </w:r>
    </w:p>
    <w:p w14:paraId="79992076" w14:textId="77777777" w:rsidR="00AC61EC" w:rsidRPr="00D57114" w:rsidRDefault="00AC61EC" w:rsidP="00D5711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 xml:space="preserve">Recognition as presenting sponsor in all public relations materials such as social media, collateral, website event page, and e-blasts to membership </w:t>
      </w:r>
    </w:p>
    <w:p w14:paraId="027F3599" w14:textId="77777777" w:rsidR="00AC61EC" w:rsidRPr="00D57114" w:rsidRDefault="00AC61EC" w:rsidP="00D5711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>Banner on stage and at the entrance to event</w:t>
      </w:r>
    </w:p>
    <w:p w14:paraId="6537E341" w14:textId="77777777" w:rsidR="00AC61EC" w:rsidRPr="00D57114" w:rsidRDefault="00AC61EC" w:rsidP="00D5711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 xml:space="preserve">The ability to provide a short sponsor highlight speech to </w:t>
      </w:r>
      <w:proofErr w:type="gramStart"/>
      <w:r w:rsidRPr="00D57114">
        <w:rPr>
          <w:rFonts w:ascii="Century Gothic" w:hAnsi="Century Gothic"/>
          <w:sz w:val="24"/>
          <w:szCs w:val="24"/>
        </w:rPr>
        <w:t>attendees</w:t>
      </w:r>
      <w:proofErr w:type="gramEnd"/>
      <w:r w:rsidRPr="00D57114">
        <w:rPr>
          <w:rFonts w:ascii="Century Gothic" w:hAnsi="Century Gothic"/>
          <w:sz w:val="24"/>
          <w:szCs w:val="24"/>
        </w:rPr>
        <w:t xml:space="preserve"> </w:t>
      </w:r>
    </w:p>
    <w:p w14:paraId="2C16290E" w14:textId="77777777" w:rsidR="00AC61EC" w:rsidRPr="00D57114" w:rsidRDefault="00AC61EC" w:rsidP="00D5711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 xml:space="preserve">Provide swag at each table </w:t>
      </w:r>
      <w:proofErr w:type="gramStart"/>
      <w:r w:rsidRPr="00D57114">
        <w:rPr>
          <w:rFonts w:ascii="Century Gothic" w:hAnsi="Century Gothic"/>
          <w:sz w:val="24"/>
          <w:szCs w:val="24"/>
        </w:rPr>
        <w:t>setting</w:t>
      </w:r>
      <w:proofErr w:type="gramEnd"/>
    </w:p>
    <w:p w14:paraId="6931D2E7" w14:textId="77777777" w:rsidR="00AC61EC" w:rsidRPr="00D57114" w:rsidRDefault="00AC61EC" w:rsidP="00D5711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 xml:space="preserve">Complimentary table of eight </w:t>
      </w:r>
    </w:p>
    <w:p w14:paraId="711D9C46" w14:textId="77777777" w:rsidR="00742F1D" w:rsidRDefault="00742F1D" w:rsidP="009308C3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8C65849" w14:textId="00A911D4" w:rsidR="00AC61EC" w:rsidRPr="00D57114" w:rsidRDefault="00AC61EC" w:rsidP="009308C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D57114">
        <w:rPr>
          <w:rFonts w:ascii="Century Gothic" w:hAnsi="Century Gothic"/>
          <w:b/>
          <w:bCs/>
          <w:sz w:val="24"/>
          <w:szCs w:val="24"/>
        </w:rPr>
        <w:t>Benevolent Sponsor: $2,000</w:t>
      </w:r>
    </w:p>
    <w:p w14:paraId="0C359DA6" w14:textId="77777777" w:rsidR="00AC61EC" w:rsidRPr="00D57114" w:rsidRDefault="00AC61EC" w:rsidP="00D5711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 xml:space="preserve">Recognition in the program, collateral, website event page, and e-blasts to membership </w:t>
      </w:r>
    </w:p>
    <w:p w14:paraId="7FED9476" w14:textId="77777777" w:rsidR="00AC61EC" w:rsidRPr="00D57114" w:rsidRDefault="00AC61EC" w:rsidP="00D5711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>Banner at entrance to event  </w:t>
      </w:r>
    </w:p>
    <w:p w14:paraId="586564AF" w14:textId="77777777" w:rsidR="00AC61EC" w:rsidRPr="00D57114" w:rsidRDefault="00AC61EC" w:rsidP="00D5711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lastRenderedPageBreak/>
        <w:t xml:space="preserve">Provide swag at each table </w:t>
      </w:r>
      <w:proofErr w:type="gramStart"/>
      <w:r w:rsidRPr="00D57114">
        <w:rPr>
          <w:rFonts w:ascii="Century Gothic" w:hAnsi="Century Gothic"/>
          <w:sz w:val="24"/>
          <w:szCs w:val="24"/>
        </w:rPr>
        <w:t>setting</w:t>
      </w:r>
      <w:proofErr w:type="gramEnd"/>
    </w:p>
    <w:p w14:paraId="44D4641E" w14:textId="77777777" w:rsidR="00AC61EC" w:rsidRPr="00D57114" w:rsidRDefault="00AC61EC" w:rsidP="00D5711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 xml:space="preserve">4 Complimentary tickets </w:t>
      </w:r>
    </w:p>
    <w:p w14:paraId="70001F80" w14:textId="77777777" w:rsidR="003D5F72" w:rsidRDefault="003D5F72" w:rsidP="009308C3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6EECDE8" w14:textId="71694EC7" w:rsidR="00AC61EC" w:rsidRPr="00D57114" w:rsidRDefault="00AC61EC" w:rsidP="009308C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D57114">
        <w:rPr>
          <w:rFonts w:ascii="Century Gothic" w:hAnsi="Century Gothic"/>
          <w:b/>
          <w:bCs/>
          <w:sz w:val="24"/>
          <w:szCs w:val="24"/>
        </w:rPr>
        <w:t>Altruistic Sponsor: $1,000</w:t>
      </w:r>
    </w:p>
    <w:p w14:paraId="425E47C0" w14:textId="77777777" w:rsidR="00AC61EC" w:rsidRPr="00D57114" w:rsidRDefault="00AC61EC" w:rsidP="00D5711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>Recognition on website event page, and e-blasts to membership  </w:t>
      </w:r>
    </w:p>
    <w:p w14:paraId="35F35E01" w14:textId="77777777" w:rsidR="00AC61EC" w:rsidRPr="00D57114" w:rsidRDefault="00AC61EC" w:rsidP="00D5711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D57114">
        <w:rPr>
          <w:rFonts w:ascii="Century Gothic" w:hAnsi="Century Gothic"/>
          <w:sz w:val="24"/>
          <w:szCs w:val="24"/>
        </w:rPr>
        <w:t xml:space="preserve">2 complimentary tickets </w:t>
      </w:r>
    </w:p>
    <w:p w14:paraId="14916451" w14:textId="3C1D43EC" w:rsidR="00AC61EC" w:rsidRDefault="00AC61EC" w:rsidP="009308C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9C385F5" w14:textId="6CF6DDF2" w:rsidR="00B808C2" w:rsidRDefault="00B808C2" w:rsidP="009308C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55AD73DD" w14:textId="7A42D54D" w:rsidR="00B808C2" w:rsidRDefault="00B808C2" w:rsidP="009308C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70FDDA04" w14:textId="77777777" w:rsidR="00B808C2" w:rsidRDefault="00B808C2" w:rsidP="009308C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76C806B" w14:textId="43BB6A6D" w:rsidR="0063255A" w:rsidRPr="0063255A" w:rsidRDefault="0063255A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63255A">
        <w:rPr>
          <w:rFonts w:ascii="Century Gothic" w:hAnsi="Century Gothic"/>
          <w:bCs/>
          <w:sz w:val="24"/>
          <w:szCs w:val="24"/>
        </w:rPr>
        <w:t xml:space="preserve">___ Yes! I want to be a part of National Philanthropy Day </w:t>
      </w:r>
      <w:r w:rsidR="003D5F72">
        <w:rPr>
          <w:rFonts w:ascii="Century Gothic" w:hAnsi="Century Gothic"/>
          <w:bCs/>
          <w:sz w:val="24"/>
          <w:szCs w:val="24"/>
        </w:rPr>
        <w:t xml:space="preserve">on November 15, </w:t>
      </w:r>
      <w:proofErr w:type="gramStart"/>
      <w:r w:rsidR="003D5F72">
        <w:rPr>
          <w:rFonts w:ascii="Century Gothic" w:hAnsi="Century Gothic"/>
          <w:bCs/>
          <w:sz w:val="24"/>
          <w:szCs w:val="24"/>
        </w:rPr>
        <w:t>2023</w:t>
      </w:r>
      <w:proofErr w:type="gramEnd"/>
      <w:r w:rsidR="003D5F72">
        <w:rPr>
          <w:rFonts w:ascii="Century Gothic" w:hAnsi="Century Gothic"/>
          <w:bCs/>
          <w:sz w:val="24"/>
          <w:szCs w:val="24"/>
        </w:rPr>
        <w:t xml:space="preserve"> </w:t>
      </w:r>
      <w:r w:rsidRPr="0063255A">
        <w:rPr>
          <w:rFonts w:ascii="Century Gothic" w:hAnsi="Century Gothic"/>
          <w:bCs/>
          <w:sz w:val="24"/>
          <w:szCs w:val="24"/>
        </w:rPr>
        <w:t xml:space="preserve">and sponsor at this level: </w:t>
      </w:r>
    </w:p>
    <w:p w14:paraId="5A9BDB5F" w14:textId="283BB28A" w:rsidR="0063255A" w:rsidRPr="0063255A" w:rsidRDefault="0063255A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7013C071" w14:textId="77777777" w:rsidR="0063255A" w:rsidRPr="0063255A" w:rsidRDefault="0063255A" w:rsidP="0063255A">
      <w:pPr>
        <w:spacing w:after="0"/>
        <w:rPr>
          <w:rFonts w:ascii="Century Gothic" w:hAnsi="Century Gothic"/>
          <w:bCs/>
          <w:sz w:val="24"/>
          <w:szCs w:val="24"/>
        </w:rPr>
      </w:pPr>
      <w:r w:rsidRPr="0063255A">
        <w:rPr>
          <w:rFonts w:ascii="Century Gothic" w:hAnsi="Century Gothic"/>
          <w:bCs/>
          <w:sz w:val="24"/>
          <w:szCs w:val="24"/>
        </w:rPr>
        <w:t xml:space="preserve">____ Presenting Sponsor: $3,000 </w:t>
      </w:r>
    </w:p>
    <w:p w14:paraId="00893D81" w14:textId="77777777" w:rsidR="0063255A" w:rsidRPr="0063255A" w:rsidRDefault="0063255A" w:rsidP="0063255A">
      <w:pPr>
        <w:spacing w:after="0"/>
        <w:rPr>
          <w:rFonts w:ascii="Century Gothic" w:hAnsi="Century Gothic"/>
          <w:bCs/>
          <w:sz w:val="24"/>
          <w:szCs w:val="24"/>
        </w:rPr>
      </w:pPr>
      <w:r w:rsidRPr="0063255A">
        <w:rPr>
          <w:rFonts w:ascii="Century Gothic" w:hAnsi="Century Gothic"/>
          <w:bCs/>
          <w:sz w:val="24"/>
          <w:szCs w:val="24"/>
        </w:rPr>
        <w:t>____ Benevolent Sponsor: $2,000</w:t>
      </w:r>
    </w:p>
    <w:p w14:paraId="52EB9009" w14:textId="77777777" w:rsidR="0063255A" w:rsidRPr="0063255A" w:rsidRDefault="0063255A" w:rsidP="0063255A">
      <w:pPr>
        <w:spacing w:after="0"/>
        <w:rPr>
          <w:rFonts w:ascii="Century Gothic" w:hAnsi="Century Gothic"/>
          <w:bCs/>
          <w:sz w:val="24"/>
          <w:szCs w:val="24"/>
        </w:rPr>
      </w:pPr>
      <w:r w:rsidRPr="0063255A">
        <w:rPr>
          <w:rFonts w:ascii="Century Gothic" w:hAnsi="Century Gothic"/>
          <w:bCs/>
          <w:sz w:val="24"/>
          <w:szCs w:val="24"/>
        </w:rPr>
        <w:t>____ Altruistic Sponsor: $1,000</w:t>
      </w:r>
    </w:p>
    <w:p w14:paraId="153D289C" w14:textId="7E6BC236" w:rsidR="0063255A" w:rsidRDefault="0063255A" w:rsidP="009308C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302294C" w14:textId="1D431377" w:rsidR="00685B93" w:rsidRDefault="00685B93" w:rsidP="00685B9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Sponsorship deadline is </w:t>
      </w:r>
      <w:r w:rsidR="00B808C2">
        <w:rPr>
          <w:rFonts w:ascii="Century Gothic" w:hAnsi="Century Gothic"/>
          <w:b/>
          <w:sz w:val="24"/>
          <w:szCs w:val="24"/>
        </w:rPr>
        <w:t>September 18th</w:t>
      </w:r>
      <w:r>
        <w:rPr>
          <w:rFonts w:ascii="Century Gothic" w:hAnsi="Century Gothic"/>
          <w:b/>
          <w:sz w:val="24"/>
          <w:szCs w:val="24"/>
        </w:rPr>
        <w:t xml:space="preserve">. </w:t>
      </w:r>
    </w:p>
    <w:p w14:paraId="07069618" w14:textId="22B8CF97" w:rsidR="0063255A" w:rsidRDefault="0063255A" w:rsidP="009308C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700A887" w14:textId="54D983C0" w:rsidR="0063255A" w:rsidRPr="00974970" w:rsidRDefault="0063255A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>Please send my company an invoice</w:t>
      </w:r>
      <w:r w:rsidR="00E84ECD" w:rsidRPr="00974970">
        <w:rPr>
          <w:rFonts w:ascii="Century Gothic" w:hAnsi="Century Gothic"/>
          <w:bCs/>
          <w:sz w:val="24"/>
          <w:szCs w:val="24"/>
        </w:rPr>
        <w:t xml:space="preserve"> to:</w:t>
      </w:r>
    </w:p>
    <w:p w14:paraId="37A02FB2" w14:textId="17529C6E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5747D67E" w14:textId="0A111412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>Company:</w:t>
      </w:r>
    </w:p>
    <w:p w14:paraId="4C3BA033" w14:textId="28611C85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 xml:space="preserve">Authorized Representative: </w:t>
      </w:r>
    </w:p>
    <w:p w14:paraId="308FD7D5" w14:textId="142B8512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 xml:space="preserve">Address:                                                                City:                 Zip: </w:t>
      </w:r>
    </w:p>
    <w:p w14:paraId="649CBE95" w14:textId="38DC6D56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 xml:space="preserve">Phone: </w:t>
      </w:r>
    </w:p>
    <w:p w14:paraId="7B5B3DF3" w14:textId="43C14165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 xml:space="preserve">Email: </w:t>
      </w:r>
    </w:p>
    <w:p w14:paraId="67F6A105" w14:textId="0C823048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7982FD24" w14:textId="313636C1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07DF5A84" w14:textId="77777777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20C45C84" w14:textId="2E669345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>_________________________________</w:t>
      </w:r>
      <w:r w:rsidR="00974970">
        <w:rPr>
          <w:rFonts w:ascii="Century Gothic" w:hAnsi="Century Gothic"/>
          <w:bCs/>
          <w:sz w:val="24"/>
          <w:szCs w:val="24"/>
        </w:rPr>
        <w:t>_____</w:t>
      </w:r>
    </w:p>
    <w:p w14:paraId="25C4BF5D" w14:textId="6CC5DC21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 xml:space="preserve">Signature                        </w:t>
      </w:r>
      <w:r w:rsidR="00974970">
        <w:rPr>
          <w:rFonts w:ascii="Century Gothic" w:hAnsi="Century Gothic"/>
          <w:bCs/>
          <w:sz w:val="24"/>
          <w:szCs w:val="24"/>
        </w:rPr>
        <w:t xml:space="preserve">            </w:t>
      </w:r>
      <w:r w:rsidRPr="00974970">
        <w:rPr>
          <w:rFonts w:ascii="Century Gothic" w:hAnsi="Century Gothic"/>
          <w:bCs/>
          <w:sz w:val="24"/>
          <w:szCs w:val="24"/>
        </w:rPr>
        <w:t xml:space="preserve">Date </w:t>
      </w:r>
    </w:p>
    <w:p w14:paraId="01690D3C" w14:textId="362D55D1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0442146A" w14:textId="7615CB25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3D1F43D3" w14:textId="57E4C3FD" w:rsidR="00E84ECD" w:rsidRPr="00974970" w:rsidRDefault="00B808C2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Please sign and return to Sara Morby, NPD Chair at </w:t>
      </w:r>
      <w:hyperlink r:id="rId7" w:history="1">
        <w:r w:rsidRPr="005B3E09">
          <w:rPr>
            <w:rStyle w:val="Hyperlink"/>
            <w:rFonts w:ascii="Century Gothic" w:hAnsi="Century Gothic"/>
            <w:bCs/>
            <w:sz w:val="24"/>
            <w:szCs w:val="24"/>
          </w:rPr>
          <w:t>smorby@figgeartmuseum.org</w:t>
        </w:r>
      </w:hyperlink>
      <w:r>
        <w:rPr>
          <w:rFonts w:ascii="Century Gothic" w:hAnsi="Century Gothic"/>
          <w:bCs/>
          <w:sz w:val="24"/>
          <w:szCs w:val="24"/>
        </w:rPr>
        <w:t xml:space="preserve"> or call 563-345-6642</w:t>
      </w:r>
    </w:p>
    <w:p w14:paraId="24955560" w14:textId="0FF91686" w:rsidR="00E84ECD" w:rsidRPr="00974970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61E1D391" w14:textId="3F5A7BEC" w:rsidR="00E84ECD" w:rsidRDefault="00E84ECD" w:rsidP="009308C3">
      <w:pPr>
        <w:pStyle w:val="NoSpacing"/>
        <w:rPr>
          <w:rFonts w:ascii="Century Gothic" w:hAnsi="Century Gothic"/>
          <w:bCs/>
          <w:sz w:val="24"/>
          <w:szCs w:val="24"/>
        </w:rPr>
      </w:pPr>
      <w:r w:rsidRPr="00974970">
        <w:rPr>
          <w:rFonts w:ascii="Century Gothic" w:hAnsi="Century Gothic"/>
          <w:bCs/>
          <w:sz w:val="24"/>
          <w:szCs w:val="24"/>
        </w:rPr>
        <w:t xml:space="preserve">On behalf of </w:t>
      </w:r>
      <w:r w:rsidR="00B808C2">
        <w:rPr>
          <w:rFonts w:ascii="Century Gothic" w:hAnsi="Century Gothic"/>
          <w:bCs/>
          <w:sz w:val="24"/>
          <w:szCs w:val="24"/>
        </w:rPr>
        <w:t>our</w:t>
      </w:r>
      <w:r w:rsidRPr="00974970">
        <w:rPr>
          <w:rFonts w:ascii="Century Gothic" w:hAnsi="Century Gothic"/>
          <w:bCs/>
          <w:sz w:val="24"/>
          <w:szCs w:val="24"/>
        </w:rPr>
        <w:t xml:space="preserve"> </w:t>
      </w:r>
      <w:r w:rsidR="00974970" w:rsidRPr="00974970">
        <w:rPr>
          <w:rFonts w:ascii="Century Gothic" w:hAnsi="Century Gothic"/>
          <w:bCs/>
          <w:sz w:val="24"/>
          <w:szCs w:val="24"/>
        </w:rPr>
        <w:t xml:space="preserve">Members and Board of Directors of AFP-QC – THANK YOU!!! </w:t>
      </w:r>
    </w:p>
    <w:sectPr w:rsidR="00E8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6BA"/>
    <w:multiLevelType w:val="hybridMultilevel"/>
    <w:tmpl w:val="1F12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1038"/>
    <w:multiLevelType w:val="hybridMultilevel"/>
    <w:tmpl w:val="F07C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1F5A"/>
    <w:multiLevelType w:val="hybridMultilevel"/>
    <w:tmpl w:val="CF92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4B5F"/>
    <w:multiLevelType w:val="hybridMultilevel"/>
    <w:tmpl w:val="464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53548">
    <w:abstractNumId w:val="0"/>
  </w:num>
  <w:num w:numId="2" w16cid:durableId="1500196855">
    <w:abstractNumId w:val="3"/>
  </w:num>
  <w:num w:numId="3" w16cid:durableId="823357682">
    <w:abstractNumId w:val="2"/>
  </w:num>
  <w:num w:numId="4" w16cid:durableId="134967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D9"/>
    <w:rsid w:val="0002518A"/>
    <w:rsid w:val="000742F9"/>
    <w:rsid w:val="000753DF"/>
    <w:rsid w:val="000A0E09"/>
    <w:rsid w:val="000C3709"/>
    <w:rsid w:val="000D1ED7"/>
    <w:rsid w:val="000E0AF1"/>
    <w:rsid w:val="00105B8A"/>
    <w:rsid w:val="0015438A"/>
    <w:rsid w:val="00185FE5"/>
    <w:rsid w:val="00214A61"/>
    <w:rsid w:val="00226814"/>
    <w:rsid w:val="002D5D9C"/>
    <w:rsid w:val="002F5771"/>
    <w:rsid w:val="003233B3"/>
    <w:rsid w:val="00324026"/>
    <w:rsid w:val="00335D16"/>
    <w:rsid w:val="00351834"/>
    <w:rsid w:val="003B550A"/>
    <w:rsid w:val="003D5F72"/>
    <w:rsid w:val="003E063A"/>
    <w:rsid w:val="003E24B7"/>
    <w:rsid w:val="00462C2A"/>
    <w:rsid w:val="004826AD"/>
    <w:rsid w:val="004D48C3"/>
    <w:rsid w:val="005000E9"/>
    <w:rsid w:val="005023BF"/>
    <w:rsid w:val="005065B2"/>
    <w:rsid w:val="005461EC"/>
    <w:rsid w:val="00584E63"/>
    <w:rsid w:val="005866FF"/>
    <w:rsid w:val="00593619"/>
    <w:rsid w:val="00597AA5"/>
    <w:rsid w:val="005E1D05"/>
    <w:rsid w:val="00621AEE"/>
    <w:rsid w:val="00623220"/>
    <w:rsid w:val="0063255A"/>
    <w:rsid w:val="006540FA"/>
    <w:rsid w:val="00685B93"/>
    <w:rsid w:val="00690A14"/>
    <w:rsid w:val="006A32CF"/>
    <w:rsid w:val="006B3918"/>
    <w:rsid w:val="006C351F"/>
    <w:rsid w:val="006C6039"/>
    <w:rsid w:val="00710BA3"/>
    <w:rsid w:val="00714B09"/>
    <w:rsid w:val="00715C46"/>
    <w:rsid w:val="007218A8"/>
    <w:rsid w:val="00742F1D"/>
    <w:rsid w:val="00764C61"/>
    <w:rsid w:val="00774702"/>
    <w:rsid w:val="00775D6F"/>
    <w:rsid w:val="007A1078"/>
    <w:rsid w:val="007C36E3"/>
    <w:rsid w:val="007F7DE3"/>
    <w:rsid w:val="0081580B"/>
    <w:rsid w:val="00821091"/>
    <w:rsid w:val="0083467D"/>
    <w:rsid w:val="008506B1"/>
    <w:rsid w:val="008D0627"/>
    <w:rsid w:val="008F2C4F"/>
    <w:rsid w:val="00910B08"/>
    <w:rsid w:val="009308C3"/>
    <w:rsid w:val="00931CE9"/>
    <w:rsid w:val="009514EE"/>
    <w:rsid w:val="009607EC"/>
    <w:rsid w:val="00973CFD"/>
    <w:rsid w:val="00974970"/>
    <w:rsid w:val="00994D8C"/>
    <w:rsid w:val="009B3420"/>
    <w:rsid w:val="009B5E54"/>
    <w:rsid w:val="009D07D9"/>
    <w:rsid w:val="009D4A53"/>
    <w:rsid w:val="009E5E93"/>
    <w:rsid w:val="00A04B88"/>
    <w:rsid w:val="00A4191B"/>
    <w:rsid w:val="00A439AE"/>
    <w:rsid w:val="00A53374"/>
    <w:rsid w:val="00A7583F"/>
    <w:rsid w:val="00A762E6"/>
    <w:rsid w:val="00A81731"/>
    <w:rsid w:val="00A81ACB"/>
    <w:rsid w:val="00AA2949"/>
    <w:rsid w:val="00AC61EC"/>
    <w:rsid w:val="00AD4A39"/>
    <w:rsid w:val="00B114E8"/>
    <w:rsid w:val="00B36A0E"/>
    <w:rsid w:val="00B808C2"/>
    <w:rsid w:val="00BF7F78"/>
    <w:rsid w:val="00C25771"/>
    <w:rsid w:val="00C424E0"/>
    <w:rsid w:val="00C73D97"/>
    <w:rsid w:val="00C74980"/>
    <w:rsid w:val="00CA00B4"/>
    <w:rsid w:val="00CA479D"/>
    <w:rsid w:val="00D563B6"/>
    <w:rsid w:val="00D57114"/>
    <w:rsid w:val="00D645B0"/>
    <w:rsid w:val="00DE6C96"/>
    <w:rsid w:val="00DF0D4A"/>
    <w:rsid w:val="00E84ECD"/>
    <w:rsid w:val="00EB05EB"/>
    <w:rsid w:val="00EB1DD6"/>
    <w:rsid w:val="00EB7ECB"/>
    <w:rsid w:val="00EF56E1"/>
    <w:rsid w:val="00F1078A"/>
    <w:rsid w:val="00F542E9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C7CF"/>
  <w15:docId w15:val="{1E9EC0A4-573B-4308-B151-C681078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3B6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9B5E54"/>
  </w:style>
  <w:style w:type="character" w:customStyle="1" w:styleId="cf01">
    <w:name w:val="cf01"/>
    <w:basedOn w:val="DefaultParagraphFont"/>
    <w:rsid w:val="00214A61"/>
    <w:rPr>
      <w:rFonts w:ascii="Calibri" w:hAnsi="Calibri" w:cs="Calibri" w:hint="default"/>
    </w:rPr>
  </w:style>
  <w:style w:type="character" w:customStyle="1" w:styleId="contentpasted0">
    <w:name w:val="contentpasted0"/>
    <w:basedOn w:val="DefaultParagraphFont"/>
    <w:rsid w:val="00623220"/>
  </w:style>
  <w:style w:type="paragraph" w:styleId="ListParagraph">
    <w:name w:val="List Paragraph"/>
    <w:basedOn w:val="Normal"/>
    <w:uiPriority w:val="34"/>
    <w:qFormat/>
    <w:rsid w:val="00D571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4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rby@figgeart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RuffaloCODY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A. Thompson</dc:creator>
  <cp:lastModifiedBy>Katie Carton</cp:lastModifiedBy>
  <cp:revision>4</cp:revision>
  <cp:lastPrinted>2016-12-14T15:11:00Z</cp:lastPrinted>
  <dcterms:created xsi:type="dcterms:W3CDTF">2023-07-26T16:34:00Z</dcterms:created>
  <dcterms:modified xsi:type="dcterms:W3CDTF">2023-08-15T15:11:00Z</dcterms:modified>
</cp:coreProperties>
</file>